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06" w:rsidRDefault="00CD6897" w:rsidP="0027750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7750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5371F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65371F">
        <w:rPr>
          <w:rFonts w:ascii="Corbel" w:hAnsi="Corbel"/>
          <w:sz w:val="20"/>
          <w:szCs w:val="20"/>
        </w:rPr>
        <w:t>5</w:t>
      </w:r>
      <w:r w:rsidR="00264061">
        <w:rPr>
          <w:rFonts w:ascii="Corbel" w:hAnsi="Corbel"/>
          <w:sz w:val="20"/>
          <w:szCs w:val="20"/>
        </w:rPr>
        <w:t>-202</w:t>
      </w:r>
      <w:r w:rsidR="0065371F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800EC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profilaktyki szkolnej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537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71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368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D5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1 </w:t>
            </w:r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7750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7D5D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D5D2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7D5D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D5D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D5D2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28CF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961"/>
      </w:tblGrid>
      <w:tr w:rsidR="00950DA6" w:rsidRPr="00B169DF" w:rsidTr="00C554E2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1" w:type="dxa"/>
            <w:vAlign w:val="center"/>
          </w:tcPr>
          <w:p w:rsidR="00950DA6" w:rsidRPr="00C554E2" w:rsidRDefault="00CD23CB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8B2DA0" w:rsidRPr="00C554E2">
              <w:rPr>
                <w:rFonts w:ascii="Corbel" w:hAnsi="Corbel"/>
                <w:sz w:val="24"/>
                <w:szCs w:val="24"/>
              </w:rPr>
              <w:t xml:space="preserve">głównymi </w:t>
            </w:r>
            <w:r w:rsidRPr="00C554E2">
              <w:rPr>
                <w:rFonts w:ascii="Corbel" w:hAnsi="Corbel"/>
                <w:sz w:val="24"/>
                <w:szCs w:val="24"/>
              </w:rPr>
              <w:t>założeniami profilaktyki szkolnej</w:t>
            </w:r>
            <w:r w:rsidR="0000298B" w:rsidRPr="00C554E2">
              <w:rPr>
                <w:rFonts w:ascii="Corbel" w:hAnsi="Corbel"/>
                <w:sz w:val="24"/>
                <w:szCs w:val="24"/>
              </w:rPr>
              <w:t xml:space="preserve"> w Polsce</w:t>
            </w:r>
          </w:p>
        </w:tc>
      </w:tr>
      <w:tr w:rsidR="00950DA6" w:rsidRPr="00B169DF" w:rsidTr="00C554E2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61" w:type="dxa"/>
            <w:vAlign w:val="center"/>
          </w:tcPr>
          <w:p w:rsidR="00950DA6" w:rsidRPr="00C554E2" w:rsidRDefault="0020279F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 xml:space="preserve">Kształcenie umiejętności formułowania celów i zadań profilaktyki szkolnej w oparciu </w:t>
            </w:r>
            <w:r w:rsidR="00C554E2">
              <w:rPr>
                <w:rFonts w:ascii="Corbel" w:hAnsi="Corbel"/>
                <w:sz w:val="24"/>
                <w:szCs w:val="24"/>
              </w:rPr>
              <w:br/>
            </w:r>
            <w:r w:rsidRPr="00C554E2">
              <w:rPr>
                <w:rFonts w:ascii="Corbel" w:hAnsi="Corbel"/>
                <w:sz w:val="24"/>
                <w:szCs w:val="24"/>
              </w:rPr>
              <w:t>o diagnozę problemów i potrzeb uczniów</w:t>
            </w:r>
            <w:r w:rsidR="00655097" w:rsidRPr="00C554E2">
              <w:rPr>
                <w:rFonts w:ascii="Corbel" w:hAnsi="Corbel"/>
                <w:sz w:val="24"/>
                <w:szCs w:val="24"/>
              </w:rPr>
              <w:t xml:space="preserve"> z uwzględnieniem realnych możliwości szkoły</w:t>
            </w:r>
          </w:p>
        </w:tc>
      </w:tr>
      <w:tr w:rsidR="00B96BAC" w:rsidRPr="00B169DF" w:rsidTr="00C554E2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1" w:type="dxa"/>
            <w:vAlign w:val="center"/>
          </w:tcPr>
          <w:p w:rsidR="00B96BAC" w:rsidRPr="00C554E2" w:rsidRDefault="0020279F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>Wdrażanie do projektowania realnych i efektywnych oddziaływań profilaktycznych skierowanych do jednostek, grup klasowych i całej społeczności szkolnej</w:t>
            </w:r>
          </w:p>
        </w:tc>
      </w:tr>
      <w:tr w:rsidR="00B96BAC" w:rsidRPr="00B169DF" w:rsidTr="00C554E2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1" w:type="dxa"/>
            <w:vAlign w:val="center"/>
          </w:tcPr>
          <w:p w:rsidR="00B96BAC" w:rsidRPr="00C554E2" w:rsidRDefault="00655097" w:rsidP="00C554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554E2">
              <w:rPr>
                <w:rFonts w:ascii="Corbel" w:hAnsi="Corbel"/>
                <w:sz w:val="24"/>
                <w:szCs w:val="24"/>
              </w:rPr>
              <w:t>Uświadomienie roli szkoły w polskim systemie profilaktyki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B169DF" w:rsidTr="00912032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7D5D25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912032">
        <w:trPr>
          <w:trHeight w:val="756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5124DD" w:rsidRPr="00D60B73" w:rsidRDefault="004815FC" w:rsidP="00D60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omawia prawne, organizacyjne,  psychologiczne</w:t>
            </w: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pedagogiczne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oraz społeczno-kulturowe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podstawy pro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filaktyki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szkol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nej</w:t>
            </w:r>
            <w:r w:rsidR="003043E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F217C7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:rsidR="002A1B90" w:rsidRPr="0060584D" w:rsidRDefault="002A1B90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AD447C" w:rsidRPr="0060584D" w:rsidRDefault="00AD447C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379" w:type="dxa"/>
          </w:tcPr>
          <w:p w:rsidR="002A1B90" w:rsidRPr="004815FC" w:rsidRDefault="002A1B90" w:rsidP="005136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815FC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koncepcje profilaktyki oraz cele i zadania </w:t>
            </w:r>
            <w:r w:rsidRPr="004815FC">
              <w:rPr>
                <w:rFonts w:ascii="Corbel" w:hAnsi="Corbel"/>
                <w:sz w:val="24"/>
                <w:szCs w:val="24"/>
              </w:rPr>
              <w:t>oddziaływań profilaktycznych w szkole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379" w:type="dxa"/>
          </w:tcPr>
          <w:p w:rsidR="002A1B90" w:rsidRPr="003B3A21" w:rsidRDefault="002A1B90" w:rsidP="000B6A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szczegółowo omawia i ocenia </w:t>
            </w:r>
            <w:r w:rsidRPr="004815FC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i techniki profilaktyki szkolnej, potrafi określić warunki ich skuteczności,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5124DD" w:rsidRPr="00B169DF" w:rsidTr="00912032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</w:tcPr>
          <w:p w:rsidR="005124DD" w:rsidRPr="003B3A21" w:rsidRDefault="000B6AB7" w:rsidP="00565C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onstruuje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realny i potencjalnie efektywny 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program profilaktyki szkolnej w oparciu o diagnozę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potrzeb uczniów oraz </w:t>
            </w:r>
            <w:r w:rsidR="00F214F0">
              <w:rPr>
                <w:rFonts w:ascii="Corbel" w:hAnsi="Corbel"/>
                <w:sz w:val="24"/>
                <w:szCs w:val="24"/>
              </w:rPr>
              <w:t>potencjału szkoły</w:t>
            </w:r>
            <w:r w:rsidR="002440F8">
              <w:rPr>
                <w:rFonts w:ascii="Corbel" w:hAnsi="Corbel"/>
                <w:sz w:val="24"/>
                <w:szCs w:val="24"/>
              </w:rPr>
              <w:t>;</w:t>
            </w:r>
            <w:r w:rsidR="00565CA6">
              <w:rPr>
                <w:rFonts w:ascii="Corbel" w:hAnsi="Corbel"/>
                <w:sz w:val="24"/>
                <w:szCs w:val="24"/>
              </w:rPr>
              <w:t xml:space="preserve"> dobiera efektywne metody profilaktyki dostosowane do potrzeb uczniów uwzględniając ich wiek, kompetencje indywidualne i społeczne</w:t>
            </w:r>
            <w:r w:rsidR="001778D1">
              <w:rPr>
                <w:rFonts w:ascii="Corbel" w:hAnsi="Corbel"/>
                <w:sz w:val="24"/>
                <w:szCs w:val="24"/>
              </w:rPr>
              <w:t>;</w:t>
            </w:r>
            <w:r w:rsidR="002440F8">
              <w:rPr>
                <w:rFonts w:ascii="Corbel" w:hAnsi="Corbel"/>
                <w:sz w:val="24"/>
                <w:szCs w:val="24"/>
              </w:rPr>
              <w:t xml:space="preserve">przygotowuje </w:t>
            </w:r>
            <w:r w:rsidR="00F214F0">
              <w:rPr>
                <w:rFonts w:ascii="Corbel" w:hAnsi="Corbel"/>
                <w:sz w:val="24"/>
                <w:szCs w:val="24"/>
              </w:rPr>
              <w:t xml:space="preserve">trafne </w:t>
            </w:r>
            <w:r w:rsidR="002440F8">
              <w:rPr>
                <w:rFonts w:ascii="Corbel" w:hAnsi="Corbel"/>
                <w:sz w:val="24"/>
                <w:szCs w:val="24"/>
              </w:rPr>
              <w:t>narzędzia do jego ewaluacji</w:t>
            </w:r>
            <w:r w:rsidR="001778D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24D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F50CD" w:rsidRPr="00B169DF" w:rsidTr="00912032">
        <w:tc>
          <w:tcPr>
            <w:tcW w:w="1418" w:type="dxa"/>
          </w:tcPr>
          <w:p w:rsidR="000F50CD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</w:tcPr>
          <w:p w:rsidR="000F50CD" w:rsidRDefault="001778D1" w:rsidP="002127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dostrzega rolę współpracy nauczycieli, rodziców/opiekunów , instytucji lokalnych (w tym stowarzyszeń) w realizacji skutecznej profilaktyki szkolnej</w:t>
            </w:r>
            <w:r w:rsidR="00D617F6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0F50C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0FC4" w:rsidRPr="00B169DF" w:rsidTr="00912032">
        <w:tc>
          <w:tcPr>
            <w:tcW w:w="1418" w:type="dxa"/>
          </w:tcPr>
          <w:p w:rsidR="00CB0FC4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</w:tcPr>
          <w:p w:rsidR="00CB0FC4" w:rsidRPr="00A24C37" w:rsidRDefault="00A24C37" w:rsidP="00A24C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4C37">
              <w:rPr>
                <w:rFonts w:ascii="Corbel" w:hAnsi="Corbel"/>
                <w:sz w:val="24"/>
                <w:szCs w:val="24"/>
              </w:rPr>
              <w:t xml:space="preserve">dostrzega związki miedzy kwalifikacjami i kompetencjami osób organizujących i realizujących programy profilaktyczne a skutecznością profilaktyki szkolnej; wykazuje gotowość do </w:t>
            </w:r>
            <w:r w:rsidR="00D617F6">
              <w:rPr>
                <w:rFonts w:ascii="Corbel" w:hAnsi="Corbel"/>
                <w:sz w:val="24"/>
                <w:szCs w:val="24"/>
              </w:rPr>
              <w:t>samo</w:t>
            </w:r>
            <w:r>
              <w:rPr>
                <w:rFonts w:ascii="Corbel" w:hAnsi="Corbel"/>
                <w:sz w:val="24"/>
                <w:szCs w:val="24"/>
              </w:rPr>
              <w:t xml:space="preserve">doskonalenia </w:t>
            </w:r>
            <w:r w:rsidR="00D617F6">
              <w:rPr>
                <w:rFonts w:ascii="Corbel" w:hAnsi="Corbel"/>
                <w:sz w:val="24"/>
                <w:szCs w:val="24"/>
              </w:rPr>
              <w:t>zawodowego w obszarze profilaktyki szkolnej</w:t>
            </w:r>
          </w:p>
        </w:tc>
        <w:tc>
          <w:tcPr>
            <w:tcW w:w="1873" w:type="dxa"/>
          </w:tcPr>
          <w:p w:rsidR="00AD447C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B0FC4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2E0738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Prawne, </w:t>
            </w:r>
            <w:r w:rsidRPr="00D60B73">
              <w:rPr>
                <w:rFonts w:ascii="Corbel" w:hAnsi="Corbel"/>
                <w:sz w:val="24"/>
                <w:szCs w:val="24"/>
              </w:rPr>
              <w:t>organizacyjne,  psychologiczne pedagogiczne oraz społeczno-kulturowe podstawy profilaktyki szkolnej</w:t>
            </w:r>
          </w:p>
        </w:tc>
      </w:tr>
      <w:tr w:rsidR="006E7FF9" w:rsidRPr="00B169DF" w:rsidTr="00820492">
        <w:tc>
          <w:tcPr>
            <w:tcW w:w="10065" w:type="dxa"/>
          </w:tcPr>
          <w:p w:rsidR="006E7FF9" w:rsidRDefault="006E7FF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szkoły w polskim systemie profilaktyki</w:t>
            </w:r>
          </w:p>
        </w:tc>
      </w:tr>
      <w:tr w:rsidR="00255DE1" w:rsidRPr="00B169DF" w:rsidTr="00820492">
        <w:tc>
          <w:tcPr>
            <w:tcW w:w="10065" w:type="dxa"/>
          </w:tcPr>
          <w:p w:rsidR="00255DE1" w:rsidRDefault="002568A1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i modele programów profilaktycznych </w:t>
            </w:r>
          </w:p>
        </w:tc>
      </w:tr>
      <w:tr w:rsidR="002568A1" w:rsidRPr="00B169DF" w:rsidTr="00820492">
        <w:tc>
          <w:tcPr>
            <w:tcW w:w="10065" w:type="dxa"/>
          </w:tcPr>
          <w:p w:rsidR="002568A1" w:rsidRDefault="00B4681A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profilaktyki szkolnej, rodzaje szkolnych oddziaływań profilaktycznych </w:t>
            </w:r>
          </w:p>
        </w:tc>
      </w:tr>
      <w:tr w:rsidR="00AF04D4" w:rsidRPr="00B169DF" w:rsidTr="00820492">
        <w:tc>
          <w:tcPr>
            <w:tcW w:w="10065" w:type="dxa"/>
          </w:tcPr>
          <w:p w:rsidR="00AF04D4" w:rsidRPr="00B432C1" w:rsidRDefault="009E2F0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jako fundament konstruowania szkolnych programów profilaktycznych</w:t>
            </w:r>
          </w:p>
        </w:tc>
      </w:tr>
      <w:tr w:rsidR="00E95B37" w:rsidRPr="00B169DF" w:rsidTr="00820492">
        <w:tc>
          <w:tcPr>
            <w:tcW w:w="10065" w:type="dxa"/>
          </w:tcPr>
          <w:p w:rsidR="00E95B37" w:rsidRDefault="00E95B3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jako czynnik ryzyka i czynnik chroniący przed podejmowaniem zachowań ryzykownych </w:t>
            </w:r>
          </w:p>
        </w:tc>
      </w:tr>
      <w:tr w:rsidR="00AC2EC7" w:rsidRPr="00B169DF" w:rsidTr="00820492">
        <w:tc>
          <w:tcPr>
            <w:tcW w:w="10065" w:type="dxa"/>
          </w:tcPr>
          <w:p w:rsidR="00AC2EC7" w:rsidRDefault="00AC2EC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narzędzia skutecznej profilaktyki szkolnej</w:t>
            </w:r>
          </w:p>
        </w:tc>
      </w:tr>
      <w:tr w:rsidR="00294869" w:rsidRPr="00B169DF" w:rsidTr="00820492">
        <w:tc>
          <w:tcPr>
            <w:tcW w:w="10065" w:type="dxa"/>
          </w:tcPr>
          <w:p w:rsidR="00294869" w:rsidRDefault="0029486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szkoła-rodzice-środowisko lokalne</w:t>
            </w:r>
            <w:r w:rsidR="00A73DF2">
              <w:rPr>
                <w:rFonts w:ascii="Corbel" w:hAnsi="Corbel"/>
                <w:sz w:val="24"/>
                <w:szCs w:val="24"/>
              </w:rPr>
              <w:t xml:space="preserve"> jako podstawa efektywnej profilaktyki szkolnej</w:t>
            </w:r>
          </w:p>
        </w:tc>
      </w:tr>
      <w:tr w:rsidR="00A73DF2" w:rsidRPr="00B169DF" w:rsidTr="00820492">
        <w:tc>
          <w:tcPr>
            <w:tcW w:w="10065" w:type="dxa"/>
          </w:tcPr>
          <w:p w:rsidR="00A73DF2" w:rsidRDefault="00A73DF2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Kwalifikacje i kompetencje realizatorów profilaktyki szkolnej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ryzykowne zachowania uczniów w szkole i poza nią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potrzeb profilaktycznych w szkole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Pr="00AC3E5C" w:rsidRDefault="00003BE2" w:rsidP="00AC3E5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C3E5C">
              <w:rPr>
                <w:rFonts w:ascii="Corbel" w:hAnsi="Corbel"/>
                <w:sz w:val="24"/>
                <w:szCs w:val="24"/>
              </w:rPr>
              <w:t>Modele programów profilaktycznych, strategie profilaktyki szkolnej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C3E5C" w:rsidRPr="00AC3E5C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>efektywnego programu profilaktycznego szkoły</w:t>
            </w:r>
          </w:p>
        </w:tc>
      </w:tr>
      <w:tr w:rsidR="00AC4784" w:rsidRPr="00B169DF" w:rsidTr="00AF7CD2">
        <w:tc>
          <w:tcPr>
            <w:tcW w:w="10065" w:type="dxa"/>
          </w:tcPr>
          <w:p w:rsidR="00AC4784" w:rsidRDefault="000E296A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Krytyczna analiza wybranych programów realizowanych w ramach profilaktyki szkolnej</w:t>
            </w:r>
          </w:p>
        </w:tc>
      </w:tr>
      <w:tr w:rsidR="00411338" w:rsidRPr="00B169DF" w:rsidTr="00AF7CD2">
        <w:tc>
          <w:tcPr>
            <w:tcW w:w="10065" w:type="dxa"/>
          </w:tcPr>
          <w:p w:rsidR="00411338" w:rsidRDefault="0041133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kompetencji indywidualnych i społecznych jako zadanie profilaktyki szkolnej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realizowania profilaktyki przemocy rówieśniczej i cyberbullyingu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efektywnej profilaktyki używania i nadużywania substancji psychoaktywnych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skutecznej profilaktyki podejmowania ryzykownych zachowań seksualnych 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Default="00CA4324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programów profilaktycznych szkoły</w:t>
            </w:r>
            <w:r w:rsidR="00FE1CE7">
              <w:rPr>
                <w:rFonts w:ascii="Corbel" w:hAnsi="Corbel"/>
                <w:sz w:val="24"/>
                <w:szCs w:val="24"/>
              </w:rPr>
              <w:t xml:space="preserve"> dla różnych grup wiekowych</w:t>
            </w:r>
            <w:r w:rsidR="00F857DD">
              <w:rPr>
                <w:rFonts w:ascii="Corbel" w:hAnsi="Corbel"/>
                <w:sz w:val="24"/>
                <w:szCs w:val="24"/>
              </w:rPr>
              <w:t>: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7-9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10-13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14-16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17-19</w:t>
            </w:r>
          </w:p>
        </w:tc>
      </w:tr>
      <w:tr w:rsidR="00ED64E8" w:rsidRPr="00B169DF" w:rsidTr="00AF7CD2">
        <w:tc>
          <w:tcPr>
            <w:tcW w:w="10065" w:type="dxa"/>
          </w:tcPr>
          <w:p w:rsidR="00ED64E8" w:rsidRDefault="00ED64E8" w:rsidP="006227A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profilaktyki szkolnej skierowanej do uczniów z niepełnosprawnością </w:t>
            </w:r>
          </w:p>
        </w:tc>
      </w:tr>
      <w:tr w:rsidR="006227AB" w:rsidRPr="00B169DF" w:rsidTr="00AF7CD2">
        <w:tc>
          <w:tcPr>
            <w:tcW w:w="10065" w:type="dxa"/>
          </w:tcPr>
          <w:p w:rsidR="006227AB" w:rsidRDefault="006227AB" w:rsidP="004135B4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profilaktyki szkolnej skierowanej do uczniów niedostosowanych społecznie </w:t>
            </w:r>
            <w:r w:rsidR="004135B4">
              <w:rPr>
                <w:rFonts w:ascii="Corbel" w:hAnsi="Corbel"/>
                <w:sz w:val="24"/>
                <w:szCs w:val="24"/>
              </w:rPr>
              <w:t xml:space="preserve">przebywających w placówkach wychowawczych i resocjalizacyjnych </w:t>
            </w:r>
            <w:r w:rsidR="00C554E2">
              <w:rPr>
                <w:rFonts w:ascii="Corbel" w:hAnsi="Corbel"/>
                <w:sz w:val="24"/>
                <w:szCs w:val="24"/>
              </w:rPr>
              <w:t>(np.: MOW)</w:t>
            </w:r>
          </w:p>
        </w:tc>
      </w:tr>
      <w:tr w:rsidR="00CA4324" w:rsidRPr="00B169DF" w:rsidTr="00AF7CD2">
        <w:tc>
          <w:tcPr>
            <w:tcW w:w="10065" w:type="dxa"/>
          </w:tcPr>
          <w:p w:rsidR="00CA4324" w:rsidRDefault="00CA4324" w:rsidP="00DC06D5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szkolnych programów profilaktycznych jako podstawa doskonalenia </w:t>
            </w:r>
            <w:r w:rsidR="009D3884">
              <w:rPr>
                <w:rFonts w:ascii="Corbel" w:hAnsi="Corbel"/>
                <w:sz w:val="24"/>
                <w:szCs w:val="24"/>
              </w:rPr>
              <w:t>warsztatu profilaktycznego</w:t>
            </w:r>
            <w:r w:rsidR="00255DE1">
              <w:rPr>
                <w:rFonts w:ascii="Corbel" w:hAnsi="Corbel"/>
                <w:sz w:val="24"/>
                <w:szCs w:val="24"/>
              </w:rPr>
              <w:t xml:space="preserve">; kryteria oceny skuteczności programów profilaktycznych </w:t>
            </w:r>
          </w:p>
        </w:tc>
      </w:tr>
      <w:tr w:rsidR="00E315E4" w:rsidRPr="00B169DF" w:rsidTr="00AF7CD2">
        <w:tc>
          <w:tcPr>
            <w:tcW w:w="10065" w:type="dxa"/>
          </w:tcPr>
          <w:p w:rsidR="00E315E4" w:rsidRDefault="00AC3E5C" w:rsidP="000E296A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Dobre praktyki profilaktyki szkolnej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Pr="00B169DF" w:rsidRDefault="00BD2561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BD2561" w:rsidRPr="003B3A21" w:rsidRDefault="00BD256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egzamin,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projekt, odpowiedź ustna</w:t>
            </w:r>
          </w:p>
        </w:tc>
        <w:tc>
          <w:tcPr>
            <w:tcW w:w="2126" w:type="dxa"/>
          </w:tcPr>
          <w:p w:rsidR="00BD2561" w:rsidRDefault="00C554E2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Default="00BD2561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BD2561" w:rsidRDefault="00BD2561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BD2561" w:rsidRDefault="00C554E2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Default="00D74D53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D74D53" w:rsidRPr="00CF49A4" w:rsidRDefault="00C554E2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C691C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91C"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kolokwium, 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A80A4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14DF0" w:rsidRDefault="00114DF0" w:rsidP="00114DF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pozytywna ocena z egzaminu (minimum 51 % punktów), </w:t>
            </w:r>
          </w:p>
          <w:p w:rsidR="00114DF0" w:rsidRDefault="00114DF0" w:rsidP="00114DF0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14DF0" w:rsidRDefault="00114DF0" w:rsidP="00114DF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114DF0" w:rsidRPr="003B3A21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114DF0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opracowanie graficzne, edycja tekstu)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zgodność z tematem i założonymi celami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Default="00114DF0" w:rsidP="00114DF0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E423A0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114DF0" w:rsidRPr="00913877" w:rsidRDefault="00114DF0" w:rsidP="00114DF0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7D5D25" w:rsidRDefault="007D5D2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7D5D25" w:rsidRPr="009C54AE" w:rsidTr="007524E2">
        <w:tc>
          <w:tcPr>
            <w:tcW w:w="4962" w:type="dxa"/>
            <w:vAlign w:val="center"/>
          </w:tcPr>
          <w:p w:rsidR="007D5D25" w:rsidRPr="009C54AE" w:rsidRDefault="007D5D25" w:rsidP="007524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D5D25" w:rsidRPr="009C54AE" w:rsidRDefault="007D5D25" w:rsidP="007524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  <w:r>
              <w:rPr>
                <w:rFonts w:ascii="Corbel" w:hAnsi="Corbel"/>
              </w:rPr>
              <w:t>4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</w:t>
            </w:r>
            <w:r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22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7D5D25" w:rsidRPr="009C54AE" w:rsidTr="007524E2">
        <w:tc>
          <w:tcPr>
            <w:tcW w:w="4962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7D5D25" w:rsidRPr="00E80A3A" w:rsidRDefault="007D5D25" w:rsidP="007524E2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300C69" w:rsidRDefault="00300C69">
      <w:r>
        <w:rPr>
          <w:b/>
          <w:smallCaps/>
        </w:rP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4"/>
      </w:tblGrid>
      <w:tr w:rsidR="007D5D25" w:rsidRPr="00B169DF" w:rsidTr="00C554E2">
        <w:trPr>
          <w:trHeight w:val="4952"/>
        </w:trPr>
        <w:tc>
          <w:tcPr>
            <w:tcW w:w="9604" w:type="dxa"/>
          </w:tcPr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71F">
              <w:rPr>
                <w:rFonts w:ascii="Corbel" w:hAnsi="Corbel"/>
                <w:szCs w:val="24"/>
              </w:rPr>
              <w:lastRenderedPageBreak/>
              <w:br w:type="page"/>
            </w:r>
            <w:r w:rsidRPr="0065371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D5D25" w:rsidRPr="0065371F" w:rsidRDefault="000A433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/>
                <w:sz w:val="24"/>
                <w:szCs w:val="24"/>
              </w:rPr>
              <w:fldChar w:fldCharType="begin"/>
            </w:r>
            <w:r w:rsidR="007D5D25" w:rsidRPr="0065371F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5371F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7D5D25" w:rsidRPr="0065371F">
              <w:rPr>
                <w:rFonts w:ascii="Corbel" w:hAnsi="Corbel" w:cs="Calibri"/>
                <w:sz w:val="24"/>
                <w:szCs w:val="24"/>
              </w:rPr>
              <w:t>Gaś, Z.B., 2011. Profesjonalna profilaktyka w szkole: nowe wyzwania. Innovatio Press Wydawnictwo Naukowe Wyższej Szkoły Ekonomii i Innowacji, Lublin.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 xml:space="preserve">Korzeniowska, E., Pyżalski, J., Plichta, P., Puchalski, K., Goszczyńska, E., Knol-Michałowska, </w:t>
            </w:r>
            <w:r w:rsidR="00C554E2" w:rsidRPr="0065371F">
              <w:rPr>
                <w:rFonts w:ascii="Corbel" w:hAnsi="Corbel" w:cs="Calibri"/>
                <w:sz w:val="24"/>
                <w:szCs w:val="24"/>
              </w:rPr>
              <w:br/>
            </w:r>
            <w:r w:rsidRPr="0065371F">
              <w:rPr>
                <w:rFonts w:ascii="Corbel" w:hAnsi="Corbel" w:cs="Calibri"/>
                <w:sz w:val="24"/>
                <w:szCs w:val="24"/>
              </w:rPr>
              <w:t>K., Petrykowska, A., 2013. Podręcznik promocji zdrowia psychicznego w placówce edukacyjnej.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2012. Związki między edukacją zdrowotną a szkolnym programem profilaktyki, in: Woynarowska, B. (Ed.), Organizacja i Realizacja Edukacji Zdrowotnej w Szkole. Ośrodek Rozwoju Edukacji, Warszawa, pp. 53–59.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Porzak, R. (Ed.), 2019. Profilaktyka w szkole: stan i rekomendacje dla systemu oddziaływań profilaktycznych w Polsce. Fundacja “Masz Szansę,” Lublin.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Van Laere, K., Sochocka, K., Biaduń-Korulczyk, E., 2022. Profilaktyka uzależnień behawioralnych wśród młodzieży szkolnej, Wydanie 5 (wydania od 1 do 3 pod tytułem “Profilaktyka uzależnień behawioralnych wśród młodzieży gimnazjalnej”). ed. Fundacja Poza Schematami, Warszawa.</w:t>
            </w:r>
          </w:p>
          <w:p w:rsidR="007D5D25" w:rsidRPr="0065371F" w:rsidRDefault="000A4335" w:rsidP="00C554E2">
            <w:pPr>
              <w:pStyle w:val="Bibliografia"/>
              <w:spacing w:after="0"/>
              <w:ind w:left="-36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5371F">
              <w:rPr>
                <w:rFonts w:ascii="Corbel" w:hAnsi="Corbel"/>
                <w:sz w:val="24"/>
                <w:szCs w:val="24"/>
              </w:rPr>
              <w:fldChar w:fldCharType="end"/>
            </w:r>
            <w:r w:rsidRPr="0065371F">
              <w:rPr>
                <w:rFonts w:ascii="Corbel" w:hAnsi="Corbel"/>
                <w:sz w:val="24"/>
                <w:szCs w:val="24"/>
              </w:rPr>
              <w:fldChar w:fldCharType="begin"/>
            </w:r>
            <w:r w:rsidR="007D5D25" w:rsidRPr="0065371F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65371F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7D5D25" w:rsidRPr="00B169DF" w:rsidTr="007D5D25">
        <w:trPr>
          <w:trHeight w:val="4873"/>
        </w:trPr>
        <w:tc>
          <w:tcPr>
            <w:tcW w:w="9604" w:type="dxa"/>
          </w:tcPr>
          <w:p w:rsidR="007D5D25" w:rsidRPr="0065371F" w:rsidRDefault="007D5D25" w:rsidP="00752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71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Deptuła, M. (Ed.), 2004. Diagnostyka pedagogiczna i profilaktyka w szkole i środowisku lokalnym. Wydaw. Akademii Bydgoskiej im. Kazimierza Wielkiego, Bydgoszcz.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Grzelak, S. (Ed.), 2015. Vademecum skutecznej profilaktyki problemów młodzieży: przewodnik dla samorządowców i praktyków oparty na wynikach badań naukowych</w:t>
            </w:r>
            <w:r w:rsidRPr="0065371F">
              <w:rPr>
                <w:rFonts w:ascii="Arial" w:hAnsi="Arial" w:cs="Arial"/>
                <w:sz w:val="24"/>
                <w:szCs w:val="24"/>
              </w:rPr>
              <w:t> </w:t>
            </w:r>
            <w:r w:rsidRPr="0065371F">
              <w:rPr>
                <w:rFonts w:ascii="Corbel" w:hAnsi="Corbel" w:cs="Calibri"/>
                <w:sz w:val="24"/>
                <w:szCs w:val="24"/>
              </w:rPr>
              <w:t>: jak wspiera</w:t>
            </w:r>
            <w:r w:rsidRPr="0065371F">
              <w:rPr>
                <w:rFonts w:ascii="Corbel" w:hAnsi="Corbel" w:cs="Corbel"/>
                <w:sz w:val="24"/>
                <w:szCs w:val="24"/>
              </w:rPr>
              <w:t>ć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 m</w:t>
            </w:r>
            <w:r w:rsidRPr="0065371F">
              <w:rPr>
                <w:rFonts w:ascii="Corbel" w:hAnsi="Corbel" w:cs="Corbel"/>
                <w:sz w:val="24"/>
                <w:szCs w:val="24"/>
              </w:rPr>
              <w:t>ł</w:t>
            </w:r>
            <w:r w:rsidRPr="0065371F">
              <w:rPr>
                <w:rFonts w:ascii="Corbel" w:hAnsi="Corbel" w:cs="Calibri"/>
                <w:sz w:val="24"/>
                <w:szCs w:val="24"/>
              </w:rPr>
              <w:t>odzie</w:t>
            </w:r>
            <w:r w:rsidRPr="0065371F">
              <w:rPr>
                <w:rFonts w:ascii="Corbel" w:hAnsi="Corbel" w:cs="Corbel"/>
                <w:sz w:val="24"/>
                <w:szCs w:val="24"/>
              </w:rPr>
              <w:t>ż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 w podr</w:t>
            </w:r>
            <w:r w:rsidRPr="0065371F">
              <w:rPr>
                <w:rFonts w:ascii="Corbel" w:hAnsi="Corbel" w:cs="Corbel"/>
                <w:sz w:val="24"/>
                <w:szCs w:val="24"/>
              </w:rPr>
              <w:t>óż</w:t>
            </w:r>
            <w:r w:rsidRPr="0065371F">
              <w:rPr>
                <w:rFonts w:ascii="Corbel" w:hAnsi="Corbel" w:cs="Calibri"/>
                <w:sz w:val="24"/>
                <w:szCs w:val="24"/>
              </w:rPr>
              <w:t xml:space="preserve">y </w:t>
            </w:r>
            <w:r w:rsidRPr="0065371F">
              <w:rPr>
                <w:rFonts w:ascii="Corbel" w:hAnsi="Corbel" w:cs="Corbel"/>
                <w:sz w:val="24"/>
                <w:szCs w:val="24"/>
              </w:rPr>
              <w:t>ż</w:t>
            </w:r>
            <w:r w:rsidRPr="0065371F">
              <w:rPr>
                <w:rFonts w:ascii="Corbel" w:hAnsi="Corbel" w:cs="Calibri"/>
                <w:sz w:val="24"/>
                <w:szCs w:val="24"/>
              </w:rPr>
              <w:t>ycia? O</w:t>
            </w:r>
            <w:r w:rsidRPr="0065371F">
              <w:rPr>
                <w:rFonts w:ascii="Corbel" w:hAnsi="Corbel" w:cs="Corbel"/>
                <w:sz w:val="24"/>
                <w:szCs w:val="24"/>
              </w:rPr>
              <w:t>ś</w:t>
            </w:r>
            <w:r w:rsidRPr="0065371F">
              <w:rPr>
                <w:rFonts w:ascii="Corbel" w:hAnsi="Corbel" w:cs="Calibri"/>
                <w:sz w:val="24"/>
                <w:szCs w:val="24"/>
              </w:rPr>
              <w:t>rodek Rozwoju Edukacji,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Hawkins, J.D. (Ed.), 1994. Podręcznik ewaluacji programów profilaktycznych: nadużywanie substancji uzależniających i inne problemy społeczne. Instytut Psychiatrii i Neurologii</w:t>
            </w:r>
            <w:r w:rsidRPr="0065371F">
              <w:rPr>
                <w:rFonts w:ascii="Arial" w:hAnsi="Arial" w:cs="Arial"/>
                <w:sz w:val="24"/>
                <w:szCs w:val="24"/>
              </w:rPr>
              <w:t> </w:t>
            </w:r>
            <w:r w:rsidRPr="0065371F">
              <w:rPr>
                <w:rFonts w:ascii="Corbel" w:hAnsi="Corbel" w:cs="Calibri"/>
                <w:sz w:val="24"/>
                <w:szCs w:val="24"/>
              </w:rPr>
              <w:t>: Polskie Towarzystwo Psychologiczne. Pracownia Wydawnicza, Warszawa, Olsztyn.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2003. Skuteczność profilaktyki używania substancji psychoaktywnych: podstawy opracowywania oraz ewaluacja programów dla dzieci i młodzieży. Scholar,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2009. Raport techniczny z realizacji projektu badawczego p. n. Monitorowanie zachowań ryzykownych młodzieży: badania mokotowskie. Instytut Psychiatrii i Neurologii,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Ostaszewski, K., 2014. Zachowania ryzykowne młodzieży w perspektywie mechanizmów resilience. Instytut Psychiatrii i Neurologii, Warszawa.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71F">
              <w:rPr>
                <w:rFonts w:ascii="Corbel" w:hAnsi="Corbel" w:cs="Calibri"/>
                <w:sz w:val="24"/>
                <w:szCs w:val="24"/>
              </w:rPr>
              <w:t>Rylke, H., Tuszewski, T., 2004. Powrót do źródeł: o profilaktyce w szkołach. Oficyna Wydawnicza Nauczycieli, Kielce.</w:t>
            </w:r>
          </w:p>
          <w:p w:rsidR="007D5D25" w:rsidRPr="0065371F" w:rsidRDefault="007D5D25" w:rsidP="0065371F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65371F">
              <w:rPr>
                <w:rFonts w:ascii="Corbel" w:hAnsi="Corbel" w:cs="Calibri"/>
                <w:sz w:val="24"/>
                <w:szCs w:val="24"/>
              </w:rPr>
              <w:t>Szpringer, M., 2004. Profilaktyka społeczna: rodzina, szkoła, środowisko lokalne. Wydaw. Akademii Świętokrzyskiej, Kielce.</w:t>
            </w:r>
          </w:p>
          <w:p w:rsidR="007D5D25" w:rsidRPr="0065371F" w:rsidRDefault="007D5D25" w:rsidP="007D5D25">
            <w:pPr>
              <w:pStyle w:val="Bibliografia"/>
              <w:spacing w:after="0"/>
              <w:ind w:left="72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05A" w:rsidRDefault="002D505A" w:rsidP="00C16ABF">
      <w:pPr>
        <w:spacing w:after="0" w:line="240" w:lineRule="auto"/>
      </w:pPr>
      <w:r>
        <w:separator/>
      </w:r>
    </w:p>
  </w:endnote>
  <w:endnote w:type="continuationSeparator" w:id="1">
    <w:p w:rsidR="002D505A" w:rsidRDefault="002D50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05A" w:rsidRDefault="002D505A" w:rsidP="00C16ABF">
      <w:pPr>
        <w:spacing w:after="0" w:line="240" w:lineRule="auto"/>
      </w:pPr>
      <w:r>
        <w:separator/>
      </w:r>
    </w:p>
  </w:footnote>
  <w:footnote w:type="continuationSeparator" w:id="1">
    <w:p w:rsidR="002D505A" w:rsidRDefault="002D505A" w:rsidP="00C16ABF">
      <w:pPr>
        <w:spacing w:after="0" w:line="240" w:lineRule="auto"/>
      </w:pPr>
      <w:r>
        <w:continuationSeparator/>
      </w:r>
    </w:p>
  </w:footnote>
  <w:footnote w:id="2">
    <w:p w:rsidR="00AB6107" w:rsidRDefault="00AB6107">
      <w:pPr>
        <w:pStyle w:val="Tekstprzypisudolnego"/>
      </w:pPr>
      <w:r w:rsidRPr="007D5D25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16440"/>
    <w:multiLevelType w:val="hybridMultilevel"/>
    <w:tmpl w:val="86387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3"/>
  </w:num>
  <w:num w:numId="12">
    <w:abstractNumId w:val="12"/>
  </w:num>
  <w:num w:numId="13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98B"/>
    <w:rsid w:val="00002FFD"/>
    <w:rsid w:val="00003BE2"/>
    <w:rsid w:val="000048FD"/>
    <w:rsid w:val="0000693A"/>
    <w:rsid w:val="000075E8"/>
    <w:rsid w:val="000077B4"/>
    <w:rsid w:val="00015B8F"/>
    <w:rsid w:val="00022ECE"/>
    <w:rsid w:val="00022F8F"/>
    <w:rsid w:val="00023F38"/>
    <w:rsid w:val="00024B67"/>
    <w:rsid w:val="000254E5"/>
    <w:rsid w:val="000347A3"/>
    <w:rsid w:val="00042A51"/>
    <w:rsid w:val="00042D2E"/>
    <w:rsid w:val="000435CB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A4335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45A1"/>
    <w:rsid w:val="00114DF0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127EE"/>
    <w:rsid w:val="002144C0"/>
    <w:rsid w:val="00214898"/>
    <w:rsid w:val="002174B4"/>
    <w:rsid w:val="00221F53"/>
    <w:rsid w:val="00223DA5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D17"/>
    <w:rsid w:val="00255DE1"/>
    <w:rsid w:val="002568A1"/>
    <w:rsid w:val="00264061"/>
    <w:rsid w:val="002716CA"/>
    <w:rsid w:val="00277506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05A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1F66"/>
    <w:rsid w:val="00313AB8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A5B"/>
    <w:rsid w:val="003A1176"/>
    <w:rsid w:val="003C0BAE"/>
    <w:rsid w:val="003D18A9"/>
    <w:rsid w:val="003D6CE2"/>
    <w:rsid w:val="003E1941"/>
    <w:rsid w:val="003E2FE3"/>
    <w:rsid w:val="003E2FE6"/>
    <w:rsid w:val="003E49D5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4086"/>
    <w:rsid w:val="004652C2"/>
    <w:rsid w:val="004706D1"/>
    <w:rsid w:val="00471326"/>
    <w:rsid w:val="0047598D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744"/>
    <w:rsid w:val="005124DD"/>
    <w:rsid w:val="005136BE"/>
    <w:rsid w:val="00513B6F"/>
    <w:rsid w:val="00517C63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A442F"/>
    <w:rsid w:val="005B048D"/>
    <w:rsid w:val="005B4435"/>
    <w:rsid w:val="005C080F"/>
    <w:rsid w:val="005C55E5"/>
    <w:rsid w:val="005C696A"/>
    <w:rsid w:val="005E0F91"/>
    <w:rsid w:val="005E3053"/>
    <w:rsid w:val="005E6E85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46FCE"/>
    <w:rsid w:val="006479DD"/>
    <w:rsid w:val="00647FA8"/>
    <w:rsid w:val="00650C5F"/>
    <w:rsid w:val="0065371F"/>
    <w:rsid w:val="00654934"/>
    <w:rsid w:val="00655097"/>
    <w:rsid w:val="006620D9"/>
    <w:rsid w:val="00671958"/>
    <w:rsid w:val="00675843"/>
    <w:rsid w:val="00682E28"/>
    <w:rsid w:val="00686DF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5D65"/>
    <w:rsid w:val="006E65D5"/>
    <w:rsid w:val="006E7FF9"/>
    <w:rsid w:val="006F04A8"/>
    <w:rsid w:val="006F1282"/>
    <w:rsid w:val="006F1D16"/>
    <w:rsid w:val="006F1FBC"/>
    <w:rsid w:val="006F31E2"/>
    <w:rsid w:val="006F685E"/>
    <w:rsid w:val="006F72DA"/>
    <w:rsid w:val="00706544"/>
    <w:rsid w:val="007072BA"/>
    <w:rsid w:val="00712EF1"/>
    <w:rsid w:val="0071620A"/>
    <w:rsid w:val="00724677"/>
    <w:rsid w:val="00725459"/>
    <w:rsid w:val="007277F8"/>
    <w:rsid w:val="007303E0"/>
    <w:rsid w:val="007327BD"/>
    <w:rsid w:val="00734608"/>
    <w:rsid w:val="00734904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2CD8"/>
    <w:rsid w:val="007C3299"/>
    <w:rsid w:val="007C3BCC"/>
    <w:rsid w:val="007C4546"/>
    <w:rsid w:val="007D3203"/>
    <w:rsid w:val="007D5D25"/>
    <w:rsid w:val="007D6E56"/>
    <w:rsid w:val="007E345C"/>
    <w:rsid w:val="007F4155"/>
    <w:rsid w:val="008014FC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75BB4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02633"/>
    <w:rsid w:val="00912001"/>
    <w:rsid w:val="00912032"/>
    <w:rsid w:val="00916188"/>
    <w:rsid w:val="00923D7D"/>
    <w:rsid w:val="00924A75"/>
    <w:rsid w:val="00936838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85CA1"/>
    <w:rsid w:val="00997F14"/>
    <w:rsid w:val="009A0961"/>
    <w:rsid w:val="009A0D78"/>
    <w:rsid w:val="009A6B67"/>
    <w:rsid w:val="009A78D9"/>
    <w:rsid w:val="009A7AFB"/>
    <w:rsid w:val="009C3E31"/>
    <w:rsid w:val="009C54AE"/>
    <w:rsid w:val="009C788E"/>
    <w:rsid w:val="009D3884"/>
    <w:rsid w:val="009D3F3B"/>
    <w:rsid w:val="009E0543"/>
    <w:rsid w:val="009E2F09"/>
    <w:rsid w:val="009E3B41"/>
    <w:rsid w:val="009E4709"/>
    <w:rsid w:val="009F2E5F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43BF6"/>
    <w:rsid w:val="00A5018A"/>
    <w:rsid w:val="00A533AB"/>
    <w:rsid w:val="00A53FA5"/>
    <w:rsid w:val="00A54113"/>
    <w:rsid w:val="00A54817"/>
    <w:rsid w:val="00A601C8"/>
    <w:rsid w:val="00A60799"/>
    <w:rsid w:val="00A64B24"/>
    <w:rsid w:val="00A73CD0"/>
    <w:rsid w:val="00A73DF2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C56A8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C1E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54E2"/>
    <w:rsid w:val="00C56036"/>
    <w:rsid w:val="00C61DC5"/>
    <w:rsid w:val="00C6778C"/>
    <w:rsid w:val="00C67E92"/>
    <w:rsid w:val="00C70A26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4200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52B2"/>
    <w:rsid w:val="00D56917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320D"/>
    <w:rsid w:val="00DF71C8"/>
    <w:rsid w:val="00E07BF2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423A0"/>
    <w:rsid w:val="00E51E44"/>
    <w:rsid w:val="00E5242A"/>
    <w:rsid w:val="00E63348"/>
    <w:rsid w:val="00E64AC9"/>
    <w:rsid w:val="00E742AA"/>
    <w:rsid w:val="00E77E88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32DE"/>
    <w:rsid w:val="00EE5457"/>
    <w:rsid w:val="00EF1877"/>
    <w:rsid w:val="00F03A5D"/>
    <w:rsid w:val="00F070AB"/>
    <w:rsid w:val="00F1332B"/>
    <w:rsid w:val="00F17567"/>
    <w:rsid w:val="00F214F0"/>
    <w:rsid w:val="00F217C7"/>
    <w:rsid w:val="00F21C7F"/>
    <w:rsid w:val="00F21E62"/>
    <w:rsid w:val="00F27A7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FFE0-4D83-4778-AB3A-76B2B417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751</TotalTime>
  <Pages>6</Pages>
  <Words>1441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80</cp:revision>
  <cp:lastPrinted>2019-02-06T12:12:00Z</cp:lastPrinted>
  <dcterms:created xsi:type="dcterms:W3CDTF">2023-06-07T06:22:00Z</dcterms:created>
  <dcterms:modified xsi:type="dcterms:W3CDTF">2025-04-11T09:55:00Z</dcterms:modified>
</cp:coreProperties>
</file>